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2" w:type="dxa"/>
        <w:jc w:val="center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713"/>
        <w:gridCol w:w="609"/>
        <w:gridCol w:w="1250"/>
        <w:gridCol w:w="875"/>
        <w:gridCol w:w="1750"/>
        <w:gridCol w:w="290"/>
        <w:gridCol w:w="1223"/>
        <w:gridCol w:w="1389"/>
        <w:gridCol w:w="1"/>
        <w:gridCol w:w="624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2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成都大学建筑与土木工程学院学生综合素质测评表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6" w:hRule="atLeast"/>
          <w:jc w:val="center"/>
        </w:trPr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测评时间：</w:t>
            </w: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538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专业：                 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班级：</w:t>
            </w:r>
          </w:p>
        </w:tc>
        <w:tc>
          <w:tcPr>
            <w:tcW w:w="2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评审分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A德育素质（100分）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（32分）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思想道德品质良好，关心国家大事，无反党、反社会言论，参与民主建设，旅行民主权利，积极参加团组织生活和班级活动（13分）。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坚持党的基本路线，思想进步，是非分明，自觉与不良思想倾向和错误行为作斗争。形势政策成绩以5分制计算（以绩点折算成分数后按平均分算）：95分以上、94-90分、89-80分、79-70分、69-60分，分别加5分、4分、3分、2分、1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在政治方面积极追求上进，自觉按照党员条件要求自己；正式党员、预备党员、发展对象、入党积极分子、递交入党申请书同学根据现实表现分别加5分、4分、3分、2分、1分。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被评为优秀共青团员、团干、优秀党员、自强之星；国家级加15分，省市级加10分（提名8分），校级加6分（提名4分），院级加3分；多次获奖的按最高获奖级别记分。（请注明表彰内容）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法律素养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A5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认真学习国家法律、法规，法纪观念强，自觉遵守学校、学院各项规章制度，无任何违纪现象（8分）。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A6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不酗酒、不赌博、不打架（1分）；严格履行学生请假手续（3分）。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道德修养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（16分）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A7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遵守社会公德，举止文明，谦虚谨慎；说话和气，待人有礼，遵守《高等学校学生行为准则》（3分）。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  <w:t>A8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尊敬师长，尊重他人；团结协作，乐于助人；男女交往，举止得体（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2分）；维护公共秩序，按时作息，不妨碍他人正常的工作、学习和休息（2分）；爱护公物（2分）。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A9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诚实守信，按规定向学校缴纳学费、住宿费（5分），按要求向学校、学院以及年级（班级）提供必要的个人或者家庭真实信息（2分）。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团队观念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A10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积极参加校院集体活动（年度参与10次以上）（4分）、会议及各类讲座（年度参与5次以上）（4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分）</w:t>
            </w:r>
            <w:r>
              <w:rPr>
                <w:rStyle w:val="12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（依据学院学生综测本记录）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，认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真参加班级各种活动（2分）。未请假缺席三次及以上，该项不得分。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A11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所在团支部和党支部被评为全国、省级、校级或院级先进集体的，支部成员分别加10分、8分、6分、4分，提名奖加4分；同一单位同类称号重复获奖，按最高级别计分，受到违纪处分情况的成员该项不得分。 （请注明表彰内容）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生活观念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A12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遵守宿管纪律，按时就寝，无晚归（4分）</w:t>
            </w:r>
            <w:r>
              <w:rPr>
                <w:rStyle w:val="8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（依据院学生会生活部记录）</w:t>
            </w:r>
            <w:r>
              <w:rPr>
                <w:rStyle w:val="7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；不在教室就餐，不穿拖鞋进入教学区（2分），打扫教室、公共场所、寝室卫生，保持内务整洁，有良好的个人卫生习惯（4分）。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3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被评为学校宿舍获奖，所在寝室成员每人分别加4分/次，寝室长加5分/次；学院宿舍获奖的每人分别加2分/次，寝室长加3分/次；按获得次数累计加分，最多不超过10分。（请注明表彰内容）                                                          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A14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受到学院通报批评者每次扣5分，受到警告、严重警告、记过或留校察看者每次扣10、15、20、30分(寝室卫生检查的通报批评扣10分)。（请注明内容）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A15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受党团组织纪律处分的同学，参照纪律处分等级分别扣10分、20分、30分、40分，开除党团籍的该项不得分。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A16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在学年测评周期内，考试作弊或者剽窃他人研究成果，向学校、学院或者年级（班级）提供个人或者家庭虚假信息，扣20分（任意存在一项，扣20分）；非恶意欠缴学费、住宿费等费用不扣分。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A17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代答到、代签到者每次扣10分；以虚假理由请假者每次扣10分。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60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B智育素质（100分）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学习态度、学习水平及学习成果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609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目的明确，态度认真，勤奋好学（1分）；专心听课，不做与课程无关的事情，按时完成并上交作业和论文；（2分）具有自主学习的意识，每学期有自己的学习计划和目标，基本掌握科学的学习方法；（2分）遵守考试纪律，无舞弊行为（5分）。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6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position w:val="-32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position w:val="-32"/>
                <w:sz w:val="18"/>
                <w:szCs w:val="18"/>
                <w:lang w:val="en-US" w:eastAsia="zh-CN" w:bidi="ar"/>
              </w:rPr>
              <w:t>B2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学年考试考查课程的加权平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均分乘</w:t>
            </w:r>
            <w:r>
              <w:rPr>
                <w:rStyle w:val="9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80%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为学习水平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分数（除形势教育和体育成绩），成绩按等级制计分的以：优=90分，良=80分，中=70分，及格=60分，不及格=50分计分，公共选修课不计入总成绩。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position w:val="-32"/>
                <w:sz w:val="18"/>
                <w:szCs w:val="18"/>
                <w:lang w:val="en-US" w:eastAsia="zh-CN" w:bidi="ar"/>
              </w:rPr>
              <w:object>
                <v:shape id="_x0000_i1025" o:spt="75" type="#_x0000_t75" style="height:38pt;width:149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81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学年</w:t>
            </w: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考试考查课程的加权平均分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（除体育、形势政策）名列班第一名加10分、第二名加8分、第三名加6分。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20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扣分</w:t>
            </w:r>
          </w:p>
        </w:tc>
        <w:tc>
          <w:tcPr>
            <w:tcW w:w="6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  <w:lang w:val="en-US" w:eastAsia="zh-CN" w:bidi="ar"/>
              </w:rPr>
              <w:t>B4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6"/>
                <w:color w:val="auto"/>
                <w:sz w:val="18"/>
                <w:szCs w:val="18"/>
                <w:lang w:val="en-US" w:eastAsia="zh-CN" w:bidi="ar"/>
              </w:rPr>
              <w:t>学生学年内每旷2学时扣5分，迟到每次扣3分，累计旷课达32学时者该项不得分；学年内因私事请假累计32学时或因病请假（除有病例证明外）累计64学时者扣50分</w:t>
            </w:r>
            <w:r>
              <w:rPr>
                <w:rStyle w:val="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。</w:t>
            </w:r>
            <w:r>
              <w:rPr>
                <w:rStyle w:val="10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（依据学院学生课程考勤记录）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800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C文体素质及      活动参与（100分）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文体活动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C1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省市级及以上奖励:一等奖（20分）、二等奖（10分）、三等奖（8分）、组织服务者（4分，累计不超12分）。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校级奖励:一等奖（15分）、二等奖（8分）、三等奖（6分）、组织服务者（3分，累计不超9分）。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院级奖励:一等奖（8分）、二等奖（6分）、三等奖（4分）、组织服务者（2分，累计不超6分）。                                                                          备注：参加同一组委会同一类型比赛，一年中有多次的，按最高获奖或比赛层次获奖情况加分；参加不同类比赛的，可累计加分，但不超过50分；按名次排名的比赛一二三名对应一二三等奖加分，四至六名对应组织服务者加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76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文艺表演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C2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积极参加文艺表演，校级5分，院级4分，班级2分。（请注明内容）；院组织的大型文艺演出活动获文艺竞赛活动优秀奖的节目参加者加5分。（累计不超20分）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54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活动参与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11"/>
                <w:rFonts w:hint="eastAsia"/>
                <w:color w:val="auto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11"/>
                <w:color w:val="auto"/>
                <w:sz w:val="18"/>
                <w:szCs w:val="18"/>
                <w:lang w:val="en-US" w:eastAsia="zh-CN" w:bidi="ar"/>
              </w:rPr>
              <w:t>分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C3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积极参与校院活动（含各项体育比赛活动），在年度参与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次基础上，额外每参加一次加0.5分；会议及各类讲座在年度参与5次的基础上，额外每参加一次加0.5分；两者累计加分不超过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分。</w:t>
            </w:r>
            <w:r>
              <w:rPr>
                <w:rStyle w:val="12"/>
                <w:b w:val="0"/>
                <w:bCs/>
                <w:color w:val="auto"/>
                <w:sz w:val="18"/>
                <w:szCs w:val="18"/>
                <w:lang w:val="en-US" w:eastAsia="zh-CN" w:bidi="ar"/>
              </w:rPr>
              <w:t>（依据学院学生综测本记录）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40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直接加分项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C4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在全国大学生艺术展演、全国大学生运动会上获奖，个人类该项直接加50分，集体类该项直接加25分。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2" w:hRule="atLeast"/>
          <w:jc w:val="center"/>
        </w:trPr>
        <w:tc>
          <w:tcPr>
            <w:tcW w:w="626" w:type="dxa"/>
            <w:vMerge w:val="continue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055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D发展性应用素质（100分）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学生组织任职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包括校院团委正副秘书长（副书记）、学生会主席副主席等，中心主任副主任，考核优秀、良好、合格分别加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分，不合格不加分。（需连续担任一学年）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包括校院部长副部长、班长（副）、团支书、学习委员。考核优秀、良好、合格分别加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分，不合格不加分。（需连续担任一学年）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包括部门干事、除班长（副）团支书学习委员外其他班级班干，考核优秀、良好、合格分别加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8分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；寝室室长加2分，不合格不加分。（需连续担任一学年）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学生党支部主要负责责同学加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分，各党支部负责人考核优秀、良好、合格分别加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分、</w:t>
            </w: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分。（需连续担任一学年）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D5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积极参加校级社团组织，包括会长副会长（需由校团委出具证明并盖章），部长（需由该协会出具证明并盖章），会长加16分，副会长加14分，部长加12分。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（需连续担任一学年）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学生干部能较好履行职责，担任多个职务，以得分最高的为准；担任院，班学生干部工作不到位，不负责任，一律不予加分；班助不加分。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文学作品（5分）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D6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在刊物发表文学作品的，校级以上加5分，校级加4分。（以最高计算，不累计加分，请注明内容）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宣传报道文章（5分）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D7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在校级以上报刊、电台、电视台投稿并被采用的加5分；校级报刊投稿并被采用的加4分，院级投稿并采用的加3分。（以最高计算，不累计加分，请注明内容）   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志愿者活动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D8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凡为校院大型文体活动或比赛积极做好服务工作者加3分。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D9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注册青年志愿者，根据志愿服务时间在40小时以上、40-30小时、30-20小时、20-10小时分别加4分、3分、2分、1分（加分取服务时长最高值）。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D10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市级以上优秀青年志愿者8分，校优秀青年志愿者6分。（请注明内容）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社会实践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D11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积极参加社会实践活动，社会实践成绩合格(1分)。（请注明内容）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参加相关专业的社会实践，具备一定的专业技术操作能力，并认真写出实践工作报告者（3分，依据指导老师评语及实验报告）。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D13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获社会实践相关奖项，校级以上加6分，校级加4分。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746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专业技能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D14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学生普通话测试通过二级甲等以上（含二级甲等）者，加2分；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本科学生通过国家、省级计算机二级加6分、三级加8分、四级加12分；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本科学生过国家英语等级考试六级加15分、四级加10分；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取得国家或行业承认的其他专业资格证书的，由本人提出申请，学院综合素质测评小组视具体情况进行核定加分，一证15分；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07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各类证书以证书签发日期所属学年计分；多项证书可累计加分，但不得超过专业技能分值上限。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92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E学生学术、创新创业就业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科学创新态度（25分）</w:t>
            </w:r>
          </w:p>
        </w:tc>
        <w:tc>
          <w:tcPr>
            <w:tcW w:w="6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18"/>
                <w:szCs w:val="18"/>
                <w:lang w:val="en-US" w:eastAsia="zh-CN" w:bidi="ar"/>
              </w:rPr>
              <w:t>E1</w:t>
            </w:r>
          </w:p>
        </w:tc>
        <w:tc>
          <w:tcPr>
            <w:tcW w:w="5388" w:type="dxa"/>
            <w:gridSpan w:val="5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积极参加科研训练及相关科研创新训练活动，参与科研申报并成功立项的省级</w:t>
            </w:r>
            <w:r>
              <w:rPr>
                <w:rStyle w:val="7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及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以上加10分，市级加8分，校级加6分，院级加4分。（需提供立项通知或立项书）</w:t>
            </w:r>
          </w:p>
        </w:tc>
        <w:tc>
          <w:tcPr>
            <w:tcW w:w="138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E2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按规定时间结题的项目省级及以上加15分，市级加8分，校级加6分，院级加4分。（</w:t>
            </w:r>
            <w:r>
              <w:rPr>
                <w:rStyle w:val="7"/>
                <w:color w:val="auto"/>
                <w:sz w:val="18"/>
                <w:szCs w:val="18"/>
                <w:lang w:val="en-US" w:eastAsia="zh-CN" w:bidi="ar"/>
              </w:rPr>
              <w:t>需提供结题通知或结题书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12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学术论文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E3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公开刊物上发表学术论文者，核心及以上刊物加30分，一般刊物10分。在没有正式刊号但有准印证号的刊物上发表文章者加8分。刊物等级参见校科研处有关文件。（学生为第二作者加50%，第三作者加25%，第四作者加10%，第四作者以后不加分；加分以最高计算，不累计加分，请注明内容）；成功申报专利，并网上备案加30分（非个人专利加15分，排名为第二作者加80%，第三作者加60%，第四作者加40%，第四作者以后不加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0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各类竞(比)赛（35分）  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E4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参加各类竞(比)赛获奖，或其它综合素质（非文体类）比赛，获一二三等奖的，国家级(35分)、省级(25分)、市级 (15分)、校级(8分)、院级（5分）；参与比赛未获奖但取得成绩的按参与层次高低加1-3分，参赛队中非主要队员加1分（校级以上）；可累计加分，最多不超过35分。（请注明内容，非成都大学教务处立项行业协会类比赛按50%加分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7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E5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每学期参加校内、校外招聘会2次以上加5分，一次校外招聘会加3分；参加创新创业活动并成立创业小组加5分。（需提供证明）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直接加分项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E6</w:t>
            </w: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取得国家级学科竞赛奖项，该项直接加90分（以每年教育部公布的竞赛目录为准）；获国家级大学生创新创业训练计划立项加40分，成功结题加40分（以每年教育部公布的立项、结题项目名单为准）。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6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科研课题获奖与各类竞（比）赛获奖不重复计分；科研项目（立项与结题）部分非主要负责人只计50%加分；获优秀奖由学院综合素质测评小组酌情加分。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  <w:t>本项得分小计：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A德育素质10%</w:t>
            </w:r>
          </w:p>
        </w:tc>
        <w:tc>
          <w:tcPr>
            <w:tcW w:w="2125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智育素质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60%</w:t>
            </w:r>
          </w:p>
        </w:tc>
        <w:tc>
          <w:tcPr>
            <w:tcW w:w="17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文体素质及活动参与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10%</w:t>
            </w:r>
          </w:p>
        </w:tc>
        <w:tc>
          <w:tcPr>
            <w:tcW w:w="151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发展性应用素质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15%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E学生学术、创新创业就业15%</w:t>
            </w:r>
          </w:p>
        </w:tc>
        <w:tc>
          <w:tcPr>
            <w:tcW w:w="626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自评分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评审分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得分依据（可附表，按顺序排列）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扣分依据（可附表，按顺序排列）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" w:type="dxa"/>
          <w:trHeight w:val="1702" w:hRule="atLeast"/>
          <w:jc w:val="center"/>
        </w:trPr>
        <w:tc>
          <w:tcPr>
            <w:tcW w:w="3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参评人意见：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签名：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 年    月    日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班级测评小组意见：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组长签字：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     年  月  日</w:t>
            </w:r>
          </w:p>
        </w:tc>
        <w:tc>
          <w:tcPr>
            <w:tcW w:w="352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学院测评小组意见：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签章：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1134" w:right="1361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5910" cy="6657340"/>
          <wp:effectExtent l="0" t="0" r="2540" b="10160"/>
          <wp:wrapNone/>
          <wp:docPr id="1" name="WordPictureWatermark20955" descr="建工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955" descr="建工院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5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6EC9"/>
    <w:rsid w:val="01520C7C"/>
    <w:rsid w:val="01F262C2"/>
    <w:rsid w:val="02D2017F"/>
    <w:rsid w:val="03F64A2B"/>
    <w:rsid w:val="04184AA8"/>
    <w:rsid w:val="0674294E"/>
    <w:rsid w:val="089C6C7E"/>
    <w:rsid w:val="0AD16FF3"/>
    <w:rsid w:val="0AE32A8F"/>
    <w:rsid w:val="0B38477D"/>
    <w:rsid w:val="0BB419D7"/>
    <w:rsid w:val="0C6169DA"/>
    <w:rsid w:val="0C946FFE"/>
    <w:rsid w:val="0D3F2A64"/>
    <w:rsid w:val="0E4735F3"/>
    <w:rsid w:val="0E9234EB"/>
    <w:rsid w:val="0F403B48"/>
    <w:rsid w:val="1044791B"/>
    <w:rsid w:val="12344CEB"/>
    <w:rsid w:val="1278252B"/>
    <w:rsid w:val="12DA5470"/>
    <w:rsid w:val="14763A66"/>
    <w:rsid w:val="14DE2CE8"/>
    <w:rsid w:val="14E76821"/>
    <w:rsid w:val="15016E55"/>
    <w:rsid w:val="151E216F"/>
    <w:rsid w:val="152340A8"/>
    <w:rsid w:val="15F36AC5"/>
    <w:rsid w:val="160B4C41"/>
    <w:rsid w:val="164A7F46"/>
    <w:rsid w:val="165C33D7"/>
    <w:rsid w:val="16CE740B"/>
    <w:rsid w:val="173F7366"/>
    <w:rsid w:val="176813D4"/>
    <w:rsid w:val="18134556"/>
    <w:rsid w:val="19504915"/>
    <w:rsid w:val="1A632162"/>
    <w:rsid w:val="1C161078"/>
    <w:rsid w:val="1C9438C7"/>
    <w:rsid w:val="1D436BFF"/>
    <w:rsid w:val="1D68776B"/>
    <w:rsid w:val="1F647BCB"/>
    <w:rsid w:val="206E5D11"/>
    <w:rsid w:val="211D183E"/>
    <w:rsid w:val="21E64C53"/>
    <w:rsid w:val="22943370"/>
    <w:rsid w:val="24352C99"/>
    <w:rsid w:val="24CF561A"/>
    <w:rsid w:val="250F27A7"/>
    <w:rsid w:val="25835053"/>
    <w:rsid w:val="25B37F60"/>
    <w:rsid w:val="25FB0188"/>
    <w:rsid w:val="278D5418"/>
    <w:rsid w:val="279948E3"/>
    <w:rsid w:val="28042772"/>
    <w:rsid w:val="29166684"/>
    <w:rsid w:val="29760A2C"/>
    <w:rsid w:val="29D058E2"/>
    <w:rsid w:val="29F06D0C"/>
    <w:rsid w:val="2A8C5CBC"/>
    <w:rsid w:val="2A8E5171"/>
    <w:rsid w:val="2AB25FF5"/>
    <w:rsid w:val="2AF338AC"/>
    <w:rsid w:val="2B306CEB"/>
    <w:rsid w:val="2B927985"/>
    <w:rsid w:val="2C0871B5"/>
    <w:rsid w:val="2C8406D1"/>
    <w:rsid w:val="2D84528C"/>
    <w:rsid w:val="2E1715B8"/>
    <w:rsid w:val="2FCB0365"/>
    <w:rsid w:val="309C3D61"/>
    <w:rsid w:val="30B05188"/>
    <w:rsid w:val="310E5FA1"/>
    <w:rsid w:val="311430BC"/>
    <w:rsid w:val="31757FEC"/>
    <w:rsid w:val="330D442A"/>
    <w:rsid w:val="344023DC"/>
    <w:rsid w:val="347A72F9"/>
    <w:rsid w:val="349E7DBC"/>
    <w:rsid w:val="3598010C"/>
    <w:rsid w:val="3610694D"/>
    <w:rsid w:val="36121BD6"/>
    <w:rsid w:val="386458E6"/>
    <w:rsid w:val="38707A60"/>
    <w:rsid w:val="38950437"/>
    <w:rsid w:val="3A6B6F99"/>
    <w:rsid w:val="3BBB19B1"/>
    <w:rsid w:val="3CF932B9"/>
    <w:rsid w:val="3D8703F0"/>
    <w:rsid w:val="3E0A2373"/>
    <w:rsid w:val="4183046C"/>
    <w:rsid w:val="41E202F7"/>
    <w:rsid w:val="42724E24"/>
    <w:rsid w:val="433B4F63"/>
    <w:rsid w:val="46D151FC"/>
    <w:rsid w:val="46EA13C7"/>
    <w:rsid w:val="48E075FF"/>
    <w:rsid w:val="48F5487C"/>
    <w:rsid w:val="491943B4"/>
    <w:rsid w:val="4A6E4EB5"/>
    <w:rsid w:val="4AE46EEE"/>
    <w:rsid w:val="4C5F2C26"/>
    <w:rsid w:val="4D847615"/>
    <w:rsid w:val="4DFC79DC"/>
    <w:rsid w:val="4E181D00"/>
    <w:rsid w:val="4E9C1CBF"/>
    <w:rsid w:val="4EB7682B"/>
    <w:rsid w:val="4F6D452A"/>
    <w:rsid w:val="4F7D7120"/>
    <w:rsid w:val="50842E2D"/>
    <w:rsid w:val="50EC6516"/>
    <w:rsid w:val="513F75BC"/>
    <w:rsid w:val="521818A5"/>
    <w:rsid w:val="52CA4199"/>
    <w:rsid w:val="57443921"/>
    <w:rsid w:val="57450791"/>
    <w:rsid w:val="57860BD1"/>
    <w:rsid w:val="586949B3"/>
    <w:rsid w:val="5898641B"/>
    <w:rsid w:val="58D83833"/>
    <w:rsid w:val="59DF2217"/>
    <w:rsid w:val="5A2D3198"/>
    <w:rsid w:val="5AD55639"/>
    <w:rsid w:val="5B0871D3"/>
    <w:rsid w:val="5C3643F0"/>
    <w:rsid w:val="5C976A01"/>
    <w:rsid w:val="5D026651"/>
    <w:rsid w:val="606B6EC9"/>
    <w:rsid w:val="61037B3E"/>
    <w:rsid w:val="6111686F"/>
    <w:rsid w:val="62531DE8"/>
    <w:rsid w:val="627377DE"/>
    <w:rsid w:val="62943D58"/>
    <w:rsid w:val="63884DE7"/>
    <w:rsid w:val="64F639C6"/>
    <w:rsid w:val="65B010E3"/>
    <w:rsid w:val="6622229F"/>
    <w:rsid w:val="664C1E36"/>
    <w:rsid w:val="67345A8B"/>
    <w:rsid w:val="679C5313"/>
    <w:rsid w:val="685D20B9"/>
    <w:rsid w:val="6911651B"/>
    <w:rsid w:val="69A4131F"/>
    <w:rsid w:val="6ADA55A8"/>
    <w:rsid w:val="6B1750FA"/>
    <w:rsid w:val="6B3C2F73"/>
    <w:rsid w:val="6D0A6A6F"/>
    <w:rsid w:val="6D7A0E4F"/>
    <w:rsid w:val="6DC605E7"/>
    <w:rsid w:val="6E007DC1"/>
    <w:rsid w:val="6E117A59"/>
    <w:rsid w:val="6ED86729"/>
    <w:rsid w:val="6F313641"/>
    <w:rsid w:val="70932F3E"/>
    <w:rsid w:val="71CD3928"/>
    <w:rsid w:val="71EE6EA0"/>
    <w:rsid w:val="7252082E"/>
    <w:rsid w:val="72BC4BAA"/>
    <w:rsid w:val="75E30D0F"/>
    <w:rsid w:val="76F3397C"/>
    <w:rsid w:val="776D7E04"/>
    <w:rsid w:val="777A7754"/>
    <w:rsid w:val="78071F18"/>
    <w:rsid w:val="782B363E"/>
    <w:rsid w:val="78754628"/>
    <w:rsid w:val="78DE6371"/>
    <w:rsid w:val="78EA1236"/>
    <w:rsid w:val="79432543"/>
    <w:rsid w:val="7A476779"/>
    <w:rsid w:val="7A59681E"/>
    <w:rsid w:val="7A8A4C77"/>
    <w:rsid w:val="7D03032B"/>
    <w:rsid w:val="7D877ECD"/>
    <w:rsid w:val="7D9062E5"/>
    <w:rsid w:val="7F415DDB"/>
    <w:rsid w:val="7F8145C1"/>
    <w:rsid w:val="7F9D4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2016-11-02T01:00:00Z</dcterms:created>
  <dc:creator>Administrator</dc:creator>
  <cp:lastModifiedBy>长风无泪</cp:lastModifiedBy>
  <cp:lastPrinted>2018-04-25T00:38:00Z</cp:lastPrinted>
  <dcterms:modified xsi:type="dcterms:W3CDTF">2019-07-02T05:40:21Z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